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ПУБЛИЧНАЯ ОФЕРТА ПО ОКАЗАНИЮ УСЛУГ</w:t>
      </w:r>
    </w:p>
    <w:p w:rsidR="00000000" w:rsidDel="00000000" w:rsidP="00000000" w:rsidRDefault="00000000" w:rsidRPr="00000000" w14:paraId="00000002">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 Москва</w:t>
        <w:tab/>
        <w:tab/>
        <w:tab/>
        <w:tab/>
        <w:tab/>
        <w:tab/>
        <w:tab/>
        <w:tab/>
        <w:t xml:space="preserve">Утверждена 5 октября 2026 года</w:t>
      </w:r>
      <w:r w:rsidDel="00000000" w:rsidR="00000000" w:rsidRPr="00000000">
        <w:rPr>
          <w:rtl w:val="0"/>
        </w:rPr>
      </w:r>
    </w:p>
    <w:p w:rsidR="00000000" w:rsidDel="00000000" w:rsidP="00000000" w:rsidRDefault="00000000" w:rsidRPr="00000000" w14:paraId="00000003">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Настоящий публичная оферта (далее именуемый по тексту – Оферта, Договор) определяет порядок предоставления информационно-консультационных услуг, а также взаимные права, обязанности и порядок взаимоотношений между плательщиком налога на профессиональный доход Трофимовой Анной Андреевной (ИНН </w:t>
      </w:r>
      <w:r w:rsidDel="00000000" w:rsidR="00000000" w:rsidRPr="00000000">
        <w:rPr>
          <w:rFonts w:ascii="Times New Roman" w:cs="Times New Roman" w:eastAsia="Times New Roman" w:hAnsi="Times New Roman"/>
          <w:sz w:val="24"/>
          <w:szCs w:val="24"/>
          <w:rtl w:val="0"/>
        </w:rPr>
        <w:t xml:space="preserve">362808717913</w:t>
      </w:r>
      <w:r w:rsidDel="00000000" w:rsidR="00000000" w:rsidRPr="00000000">
        <w:rPr>
          <w:rFonts w:ascii="Times New Roman" w:cs="Times New Roman" w:eastAsia="Times New Roman" w:hAnsi="Times New Roman"/>
          <w:color w:val="000000"/>
          <w:sz w:val="24"/>
          <w:szCs w:val="24"/>
          <w:rtl w:val="0"/>
        </w:rPr>
        <w:t xml:space="preserve">), именуемой в дальнейшем «Исполнитель» и</w:t>
      </w:r>
    </w:p>
    <w:p w:rsidR="00000000" w:rsidDel="00000000" w:rsidP="00000000" w:rsidRDefault="00000000" w:rsidRPr="00000000" w14:paraId="00000004">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Заказчиком услуг - физическим лицом, принявшим (акцептовавшим) публичное предложение (оферту) о заключении настоящего Договора. </w:t>
      </w:r>
    </w:p>
    <w:p w:rsidR="00000000" w:rsidDel="00000000" w:rsidP="00000000" w:rsidRDefault="00000000" w:rsidRPr="00000000" w14:paraId="00000005">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Заказчик знакомится с настоящим Договором и дает свое согласие на акцепт настоящего Договора в момент оформления и оплаты заказа на сайте </w:t>
      </w:r>
      <w:hyperlink r:id="rId7">
        <w:r w:rsidDel="00000000" w:rsidR="00000000" w:rsidRPr="00000000">
          <w:rPr>
            <w:color w:val="1155cc"/>
            <w:u w:val="single"/>
            <w:rtl w:val="0"/>
          </w:rPr>
          <w:t xml:space="preserve">https://annahrwork.ru/</w:t>
        </w:r>
      </w:hyperlink>
      <w:r w:rsidDel="00000000" w:rsidR="00000000" w:rsidRPr="00000000">
        <w:rPr>
          <w:color w:val="000000"/>
          <w:rtl w:val="0"/>
        </w:rPr>
        <w:t xml:space="preserve"> </w:t>
      </w:r>
      <w:r w:rsidDel="00000000" w:rsidR="00000000" w:rsidRPr="00000000">
        <w:rPr>
          <w:rFonts w:ascii="Times New Roman" w:cs="Times New Roman" w:eastAsia="Times New Roman" w:hAnsi="Times New Roman"/>
          <w:color w:val="000000"/>
          <w:sz w:val="24"/>
          <w:szCs w:val="24"/>
          <w:rtl w:val="0"/>
        </w:rPr>
        <w:t xml:space="preserve"> (далее также Сайт) либо при оплате через сформированную Исполнителем ссылку на оплату, либо любым иным способом. </w:t>
      </w:r>
    </w:p>
    <w:p w:rsidR="00000000" w:rsidDel="00000000" w:rsidP="00000000" w:rsidRDefault="00000000" w:rsidRPr="00000000" w14:paraId="00000006">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Настоящий Договор является официальным предложением (публичной офертой) Исполнителя и содержит все существенные условия предоставления Исполнителем услуг, (далее – Услуги), в соответствии со статьей 435 и частью 2 статьи 437 Гражданского кодекса РФ.</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4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ТЕРМИНЫ И ОПРЕДЕЛЕНИЯ</w:t>
      </w:r>
    </w:p>
    <w:p w:rsidR="00000000" w:rsidDel="00000000" w:rsidP="00000000" w:rsidRDefault="00000000" w:rsidRPr="00000000" w14:paraId="00000008">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 Договоре нижеприведенные термины имеют следующие определения: </w:t>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240" w:line="276" w:lineRule="auto"/>
        <w:ind w:left="360" w:right="-7" w:hanging="360"/>
        <w:jc w:val="both"/>
        <w:rPr>
          <w:rFonts w:ascii="Times New Roman" w:cs="Times New Roman" w:eastAsia="Times New Roman" w:hAnsi="Times New Roman"/>
          <w:b w:val="0"/>
          <w:bCs w:val="0"/>
          <w:i w:val="0"/>
          <w:iCs w:val="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Сайт – совокупность интегрированных программно-аппаратных и технических средств, а также информации, предназначенной для публикации в сети Интернет и отображаемой в определенной текстовой, графической или звуковых формах, расположенных в доменной зоне </w:t>
      </w:r>
      <w:hyperlink r:id="rId8">
        <w:r w:rsidDel="00000000" w:rsidR="00000000" w:rsidRPr="00000000">
          <w:rPr>
            <w:rFonts w:ascii="Times New Roman" w:cs="Times New Roman" w:eastAsia="Times New Roman" w:hAnsi="Times New Roman"/>
            <w:color w:val="1155cc"/>
            <w:sz w:val="24"/>
            <w:szCs w:val="24"/>
            <w:u w:val="single"/>
            <w:rtl w:val="0"/>
          </w:rPr>
          <w:t xml:space="preserve">https://annahrwork.ru/</w:t>
        </w:r>
      </w:hyperlink>
      <w:r w:rsidDel="00000000" w:rsidR="00000000" w:rsidRPr="00000000">
        <w:rPr>
          <w:rFonts w:ascii="Times New Roman" w:cs="Times New Roman" w:eastAsia="Times New Roman" w:hAnsi="Times New Roman"/>
          <w:color w:val="000000"/>
          <w:sz w:val="24"/>
          <w:szCs w:val="24"/>
          <w:u w:val="none"/>
          <w:rtl w:val="0"/>
        </w:rPr>
        <w:t xml:space="preserve"> </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Акцепт оферты — полное и безоговорочное принятие условий оферты путем оплаты Заказчиком полностью стоимости выбранной услуги в соответствии с тарифом. Датой акцепта считается дата поступления денежных средств на расчетный счет Исполнителя. Совершение акцепта подтверждает, что Заказчик ознакомлен с офертой и полностью согласен с ее условиями.</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Заказчик – любое дееспособное физическое лицо, изъявившее желание получить Услуги Исполнителя, акцептовавшее Оферту и оплатившее Услуги на нижеописанных условиях (далее также – Заказчик).</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Договор /оферта – настоящий документ, опубликованный Исполнителем на Сайте, а также, при необходимости, направляемый в целях ознакомления посредством электронной почты либо предоставляемый в целях ознакомления любыми другими способами.</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Исполнитель для оказания услуг использует мессенджер, заранее согласованный с Заказчиком.</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rFonts w:ascii="Times New Roman" w:cs="Times New Roman" w:eastAsia="Times New Roman" w:hAnsi="Times New Roman"/>
          <w:b w:val="0"/>
          <w:bCs w:val="0"/>
          <w:i w:val="0"/>
          <w:iCs w:val="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 Консультирование – это информационно-консультационные услуги, включающие в себя индивидуальное исследование на тему трудоустройства Заказчика путем проведения видео-созвонов, предоставлением Обратной связи и Материалов.</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rFonts w:ascii="Times New Roman" w:cs="Times New Roman" w:eastAsia="Times New Roman" w:hAnsi="Times New Roman"/>
          <w:b w:val="0"/>
          <w:bCs w:val="0"/>
          <w:i w:val="0"/>
          <w:iCs w:val="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Обратная связь – представляет собой направление Исполнителем рекомендаций в виде текстовых сообщений или аудио-сообщений, в мессенджере по запросам Заказчика в течение срока, указанного на Сайте при оплате Услуги. Обратная связь предоставляется с 09.00 до 18.00 по московскому времени в будние дни.</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Конкретная услуга указывается Заказчиком при оформлении заказа на Сайте, либо Исполнителем при направлении по заявке Заказчика счета (ссылки) на оплату.</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Материалы – информация по теме услуги, предоставляемая Исполнителем в формате текстовых, графических файлов, аудиозаписей, видеозаписей.</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4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ПРЕДМЕТ ОФЕРТЫ</w:t>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240" w:line="276" w:lineRule="auto"/>
        <w:ind w:left="360" w:right="-7" w:hanging="360"/>
        <w:jc w:val="both"/>
        <w:rPr>
          <w:rFonts w:ascii="Times New Roman" w:cs="Times New Roman" w:eastAsia="Times New Roman" w:hAnsi="Times New Roman"/>
          <w:b w:val="0"/>
          <w:bCs w:val="0"/>
          <w:i w:val="0"/>
          <w:iCs w:val="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Предметом Договора является возмездное предоставление Исполнителем информационно-консультационных услуг Заказчику (далее – услуги, услуга) по теме трудоустройства. Содержание, сроки оказания, стоимость услуг указаны на Сайте.</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Услуги оказываются Исполнителем дистанционно через сеть Интернет, посредством программного обеспечения (ПО).</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Информация об Услугах, стоимости и перечне Услуг, информация об условиях предоставления доступа к Услугам, иные сведения или требования, которые должны или могут быть сообщены Заказчику в соответствии с Офертой или требованиями действующего законодательства Российской Федерации, считаются предоставленными Заказчику должным образом, если указанные сведения: </w:t>
      </w:r>
    </w:p>
    <w:p w:rsidR="00000000" w:rsidDel="00000000" w:rsidP="00000000" w:rsidRDefault="00000000" w:rsidRPr="00000000" w14:paraId="0000001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Times New Roman" w:cs="Times New Roman" w:eastAsia="Times New Roman" w:hAnsi="Times New Roman"/>
          <w:b w:val="0"/>
          <w:bCs w:val="0"/>
          <w:i w:val="0"/>
          <w:iCs w:val="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Опубликованы на Сайте, в том числе включены в текст настоящей Оферты либо </w:t>
      </w:r>
    </w:p>
    <w:p w:rsidR="00000000" w:rsidDel="00000000" w:rsidP="00000000" w:rsidRDefault="00000000" w:rsidRPr="00000000" w14:paraId="0000001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Times New Roman" w:cs="Times New Roman" w:eastAsia="Times New Roman" w:hAnsi="Times New Roman"/>
          <w:b w:val="0"/>
          <w:bCs w:val="0"/>
          <w:i w:val="0"/>
          <w:iCs w:val="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Доведены до сведения Заказчика посредством электронных сообщений, направленных Заказчику Исполнителем по адресу электронной почты, указанному Заказчиком при регистрации и оплате Услуг.</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4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ПРАВА И ОБЯЗАННОСТИ ЗАКАЗЧИКА </w:t>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24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Заказчик вправе: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3.1.1.Требовать надлежащего и своевременного оказания услуг Исполнителем.</w:t>
        <w:br w:type="textWrapping"/>
        <w:t xml:space="preserve">3.1.2. Получать информацию по любым вопросам, касающимся организации исполнения услуг по договору.</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3.1.2. Самостоятельно принимать решения относительно необходимости совершения тех или иных действий, рекомендуемых Исполнителем в рамках оказания услуг по договору.</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3.2. Заказчик не вправе:</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3.2.1. Создавать копии интеллектуальной собственности, любых материалов, входящих в состав оказываемых по договору услуг, а также копировать их внешнее оформление (дизайн).</w:t>
        <w:br w:type="textWrapping"/>
        <w:t xml:space="preserve">3.2.2. Создавать производные и аналогичные оказываемым Исполнителем продукты, распространять, передавать третьим лицам.</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3.2.2. Продавать, уступать право требования к Исполнителю.</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3.2.3. Использовать информацию в целях иных, чем указаны в договоре, в том числе в любых коммерческих целях, включая проведение мероприятий и публичную демонстрацию материалов в любых местах, открытых для свободного доступа.</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3.3. Заказчик обязан:</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3.3.1. Оплачивать услуги Исполнителя в соответствии с условиями договора (или индивидуальными условиями по согласованию с Исполнителем).</w:t>
        <w:br w:type="textWrapping"/>
        <w:t xml:space="preserve">3.3.2. Осуществлять потребление услуг лично. При выявлении случаев предоставления Заказчиком доступа к услугам третьим лицам, Исполнитель вправе полностью заблокировать доступ Заказчика, а также действовать всеми правовыми способами в целях защиты своего авторского права и исключительных прав. При этом Исполнитель вправе потребовать возмещения убытков в размере двойной стоимости Услуг по Договору.</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3.3.2. Самостоятельно обеспечивать техническую возможность получения услуг Исполнителя со своей стороны, а именно: надлежащий доступ в интернет; наличие программного обеспечения, совместимого с передачей информации от Исполнителя и других необходимых технических средств; сохранение логина и пароля от платформы.</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3.3.3. Придерживаться установленного графика и целей консультирования, выполнять рекомендации и требования Исполнителя в рамках оказания услуг по договору, обеспечить свое непосредственное участие в ознакомлении с Материалами, в соответствии с приобретенными услугами.</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3.3.4. Не допускать распространение любыми способами недостоверной информации об услугах Исполнителя, а также информацию, порочащую деловую репутацию Исполнителя.</w:t>
        <w:br w:type="textWrapping"/>
        <w:t xml:space="preserve">3.3.6. Соблюдать законодательство Российской Федерации об интеллектуальной собственности, ее защите и нести ответственность за его нарушение. Заказчик безоговорочно признает факт своего обязательства не посягать на результаты интеллектуальной деятельности, принадлежащие Исполнителю, обязуется знакомиться с Материалами исключительно в личных целях и не использовать полученные знания и навыки в дальнейшем для информирования других людей, либо в коммерческих проектах.</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3.3.5. Не разглашать полученные при оказании услуг данные, являющиеся информацией конфиденциального характера или составляющие коммерческую тайну Исполнителя, и использовать полученные от Исполнителя сведения лишь в целях исполнения обязательств по договору.</w:t>
        <w:br w:type="textWrapping"/>
        <w:t xml:space="preserve">3.3.8. Для получения услуг самостоятельно настроить программное обеспечение, аппаратную часть и Интернет-канал своего персонального компьютера таким образом, чтобы иметь возможность беспрепятственно пользоваться всеми сервисами платформы, мессенджерами и другими сервисами, которые используются в ходе оказания услуг.</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3.3.6. В целях надлежащего оказания услуг Исполнителем предоставить достоверную информацию о фактах, имеющих значение для оказания услуг.</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4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ПРАВА И ОБЯЗАННОСТИ ИСПОЛНИТЕЛЯ </w:t>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24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Исполнитель вправе:</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4.1.1. Отказать в предоставлении услуг Заказчику в случае непоступления оплаты по выбранной услуге в установленные Исполнителем сроки.</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4.1.2. Самостоятельно определять формы и методы оказания услуг исходя из требований законодательства РФ, а также конкретных условий договора.</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4.1.3. Самостоятельно изменять онлайн-платформы, с помощью которых производится оказание Услуг, в случае блокировки таких платформ или по иным техническим причинам, при этом Исполнитель обязан предупредить о таких изменениях Заказчика не менее, чем за один день до вступления в силу таких изменений.</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4.1.4. Получать от Заказчика любую информацию, необходимую для выполнения своих обязательств по договору. В случае непредставления либо неполного или неверного представления информации Исполнитель вправе приостановить исполнение своих обязательств по договору до представления необходимой информации.</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Исполнитель обязан:</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4.2.1. Организовать и обеспечить надлежащее предоставление услуг.</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4.2.2. Оказать оплаченные Заказчиком услуги надлежащего качества и объема в установленные сроки.</w:t>
        <w:br w:type="textWrapping"/>
        <w:t xml:space="preserve">4.5.3. Не разглашать информацию о персональных данных Заказчика без его согласия и осуществлять их обработку исключительно с целью исполнения договора.</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4.2.3. После подтверждения факта оплаты предоставить Заказчику необходимую для получения услуг информацию посредством направления сообщения на электронную почту Заказчика или в мессенджер.</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4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ПОРЯДОК И УСЛОВИЯ ОКАЗАНИЯ УСЛУГ</w:t>
      </w:r>
    </w:p>
    <w:p w:rsidR="00000000" w:rsidDel="00000000" w:rsidP="00000000" w:rsidRDefault="00000000" w:rsidRPr="00000000" w14:paraId="0000003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24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Дата и время оказания услуги согласуется Сторонами в индивидуальном порядке после оплаты услуги. </w:t>
      </w:r>
    </w:p>
    <w:p w:rsidR="00000000" w:rsidDel="00000000" w:rsidP="00000000" w:rsidRDefault="00000000" w:rsidRPr="00000000" w14:paraId="00000033">
      <w:pPr>
        <w:shd w:fill="ffffff" w:val="clea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5.2.</w:t>
      </w:r>
      <w:r w:rsidDel="00000000" w:rsidR="00000000" w:rsidRPr="00000000">
        <w:rPr>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Продолжительность Консультации составляет от 60 до 90 минут (продолжительной конкретной консультации указана на Сайте). Консультация проводится дистанционно (онлайн) – при помощи информационно-телекоммуникационной сети Интернет, с использованием программного обеспечения и сетевых ресурсов.  </w:t>
      </w:r>
    </w:p>
    <w:p w:rsidR="00000000" w:rsidDel="00000000" w:rsidP="00000000" w:rsidRDefault="00000000" w:rsidRPr="00000000" w14:paraId="00000034">
      <w:pPr>
        <w:shd w:fill="ffffff" w:val="clea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5.3. Перед консультацией Заказчику отправляется анкета для ознакомления с порядком проведения консультации и уточнения запроса Заказчика. </w:t>
      </w:r>
    </w:p>
    <w:p w:rsidR="00000000" w:rsidDel="00000000" w:rsidP="00000000" w:rsidRDefault="00000000" w:rsidRPr="00000000" w14:paraId="00000035">
      <w:pPr>
        <w:shd w:fill="ffffff" w:val="clea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5.4. В течение 7 рабочих дней после направления Заказчиком заполненной анкеты Исполнитель направляет информацию о дате и времени консультации. </w:t>
      </w:r>
    </w:p>
    <w:p w:rsidR="00000000" w:rsidDel="00000000" w:rsidP="00000000" w:rsidRDefault="00000000" w:rsidRPr="00000000" w14:paraId="00000036">
      <w:pPr>
        <w:shd w:fill="ffffff" w:val="clea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5.5.</w:t>
      </w:r>
      <w:r w:rsidDel="00000000" w:rsidR="00000000" w:rsidRPr="00000000">
        <w:rPr>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Исполнением обязательства по оказанию Услуг считается факт проведения консультации. Предоставление Обратной связи Заказчику, предоставление Материалов, осуществляется бесплатно.</w:t>
      </w:r>
    </w:p>
    <w:p w:rsidR="00000000" w:rsidDel="00000000" w:rsidP="00000000" w:rsidRDefault="00000000" w:rsidRPr="00000000" w14:paraId="00000037">
      <w:pPr>
        <w:shd w:fill="ffffff" w:val="clea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5.6. Консультационную услугу можно перенести на другую дату и время 1 раз, согласовав новую дату и время  не позднее, чем за 24 часа до назначенной даты проведения. </w:t>
      </w:r>
    </w:p>
    <w:p w:rsidR="00000000" w:rsidDel="00000000" w:rsidP="00000000" w:rsidRDefault="00000000" w:rsidRPr="00000000" w14:paraId="00000038">
      <w:pPr>
        <w:shd w:fill="ffffff" w:val="clea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5.7. В случае, если Заказчиком сообщено о необходимости переноса даты и времени оказания услуги или невозможности его оказания по вине Заказчика позднее 24 часов до времени оказания услуги, услуга считается оказанной.</w:t>
      </w:r>
    </w:p>
    <w:p w:rsidR="00000000" w:rsidDel="00000000" w:rsidP="00000000" w:rsidRDefault="00000000" w:rsidRPr="00000000" w14:paraId="00000039">
      <w:pPr>
        <w:shd w:fill="ffffff" w:val="clea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5.8.</w:t>
      </w:r>
      <w:r w:rsidDel="00000000" w:rsidR="00000000" w:rsidRPr="00000000">
        <w:rPr>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Стороны пришли к соглашению, что акт сдачи-приемки в отношении услуг, оказываемых по настоящему договору, не оформляется. Услуги считаются оказанными надлежащим образом и принятыми Заказчиком в полном объеме, если в течение 3 (трех) календарных дней по истечении срока оказания услуг Исполнитель не получил от Заказчика мотивированных письменных возражений по качеству оказанных услуг на электронную почту. Отсутствие любых письменных замечаний в течение установленного срока считается признанием факта надлежащего качества услуг.</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426"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5.9. Заказчик дает свое согласие, что обнародование и дальнейшее использование информации, выложенной Заказчиком (а именно: оставление комментариев в чате, отзывы) будут являться общедоступными сведениями для третьих лиц.</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426"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5.10. Все услуги оказываются Исполнителем и принимаются Заказчиком отдельно и независимо от оказания и приемки других услуг.</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ПРАВА НА ИНТЕЛЛЕКТУАЛЬНУЮ СОБСТВЕННОСТЬ</w:t>
      </w:r>
    </w:p>
    <w:p w:rsidR="00000000" w:rsidDel="00000000" w:rsidP="00000000" w:rsidRDefault="00000000" w:rsidRPr="00000000" w14:paraId="0000003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24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Информация, доступ к которой предоставляется по настоящему Договору, включая все материалы Сайта, является интеллектуальной собственностью Исполнителя и подлежит охране в соответствии с законодательством Российской Федерации. </w:t>
      </w:r>
    </w:p>
    <w:p w:rsidR="00000000" w:rsidDel="00000000" w:rsidP="00000000" w:rsidRDefault="00000000" w:rsidRPr="00000000" w14:paraId="0000003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Авторские права, а также права, смежные с авторскими, принадлежат Исполнителю. Предоставление доступа Заказчику к Материалам в процессе предоставления Услуг не предполагает разрешения на копирование, воспроизведение, изменение, создание производных работ или иное распространение данных материалов. Использование результатов интеллектуальной деятельности без письменного согласия является нарушением исключительного права Исполнителя, что влечет за собой гражданскую, административную и уголовную ответственность в соответствии с действующим законодательством Российской Федерации. </w:t>
      </w:r>
    </w:p>
    <w:p w:rsidR="00000000" w:rsidDel="00000000" w:rsidP="00000000" w:rsidRDefault="00000000" w:rsidRPr="00000000" w14:paraId="000000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Нарушение порядка использования предоставленных Материалов предполагает односторонний отказ со стороны Исполнителя от предоставления Услуги без возврата вознаграждения и отказ в участии в иных обучающих программах Исполнителя и иную ответственность, предусмотренную законом РФ и настоящим Договором.</w:t>
      </w:r>
    </w:p>
    <w:p w:rsidR="00000000" w:rsidDel="00000000" w:rsidP="00000000" w:rsidRDefault="00000000" w:rsidRPr="00000000" w14:paraId="0000004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 случае нарушения Заказчиком положений настоящей Оферты, касающихся защиты интеллектуальной собственности Исполнителя, последний вправе требовать выплаты компенсации в размере 100 000 (ста тысяч) рублей за каждый случай нарушения, а также компенсации всех причиненных убытков, включая упущенную выгоду.</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ЦЕНА, ФОРМА И ПОРЯДОК ОПЛАТЫ</w:t>
      </w:r>
    </w:p>
    <w:p w:rsidR="00000000" w:rsidDel="00000000" w:rsidP="00000000" w:rsidRDefault="00000000" w:rsidRPr="00000000" w14:paraId="0000004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240" w:line="276" w:lineRule="auto"/>
        <w:ind w:left="360" w:right="-7" w:hanging="360"/>
        <w:jc w:val="both"/>
        <w:rPr>
          <w:rFonts w:ascii="Times New Roman" w:cs="Times New Roman" w:eastAsia="Times New Roman" w:hAnsi="Times New Roman"/>
          <w:b w:val="0"/>
          <w:bCs w:val="0"/>
          <w:i w:val="0"/>
          <w:iCs w:val="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Стоимость Услуг определяется Исполнителем в одностороннем порядке в российских рублях и указывается в сети Интернет по адресу </w:t>
      </w:r>
      <w:hyperlink r:id="rId9">
        <w:r w:rsidDel="00000000" w:rsidR="00000000" w:rsidRPr="00000000">
          <w:rPr>
            <w:rFonts w:ascii="Times New Roman" w:cs="Times New Roman" w:eastAsia="Times New Roman" w:hAnsi="Times New Roman"/>
            <w:color w:val="1155cc"/>
            <w:sz w:val="24"/>
            <w:szCs w:val="24"/>
            <w:u w:val="single"/>
            <w:rtl w:val="0"/>
          </w:rPr>
          <w:t xml:space="preserve">https://annahrwork.ru/</w:t>
        </w:r>
      </w:hyperlink>
      <w:r w:rsidDel="00000000" w:rsidR="00000000" w:rsidRPr="00000000">
        <w:rPr>
          <w:rFonts w:ascii="Times New Roman" w:cs="Times New Roman" w:eastAsia="Times New Roman" w:hAnsi="Times New Roman"/>
          <w:color w:val="000000"/>
          <w:sz w:val="24"/>
          <w:szCs w:val="24"/>
          <w:u w:val="none"/>
          <w:rtl w:val="0"/>
        </w:rPr>
        <w:t xml:space="preserve"> </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rFonts w:ascii="Times New Roman" w:cs="Times New Roman" w:eastAsia="Times New Roman" w:hAnsi="Times New Roman"/>
          <w:b w:val="0"/>
          <w:bCs w:val="0"/>
          <w:i w:val="0"/>
          <w:iCs w:val="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Услуги, оказываемые по настоящей Оферте, оплачиваются в размере 100% либо путем внесения предоплаты, в соответствии с условиями, указанными на Сайте, либо с использованием кредитных денежных средств. </w:t>
      </w:r>
    </w:p>
    <w:p w:rsidR="00000000" w:rsidDel="00000000" w:rsidP="00000000" w:rsidRDefault="00000000" w:rsidRPr="00000000" w14:paraId="0000004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rFonts w:ascii="Times New Roman" w:cs="Times New Roman" w:eastAsia="Times New Roman" w:hAnsi="Times New Roman"/>
          <w:b w:val="0"/>
          <w:bCs w:val="0"/>
          <w:i w:val="0"/>
          <w:iCs w:val="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Моментом оплаты по договору считается поступление денежных средств на расчетный счет или банковский счет Исполнителя. Заказчик обязуется хранить все документы, подтверждающие осуществление оплаты, до момента зачисления денежных средств на расчетный или банковский счет Исполнителя. Если денежные средства от Заказчика не поступили на расчетный или банковский счет Исполнителя в установленный срок и (или) в установленном размере, последний имеет право не приступать к оказанию Услуг либо прекратить их оказание. </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4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ОТВЕТСТВЕННОСТЬ СТОРОН. </w:t>
      </w:r>
      <w:r w:rsidDel="00000000" w:rsidR="00000000" w:rsidRPr="00000000">
        <w:rPr>
          <w:rFonts w:ascii="Times New Roman" w:cs="Times New Roman" w:eastAsia="Times New Roman" w:hAnsi="Times New Roman"/>
          <w:b w:val="0"/>
          <w:bCs w:val="0"/>
          <w:i w:val="0"/>
          <w:iCs w:val="0"/>
          <w:smallCaps w:val="0"/>
          <w:strike w:val="0"/>
          <w:color w:val="ee0000"/>
          <w:sz w:val="24"/>
          <w:szCs w:val="24"/>
          <w:u w:val="none"/>
          <w:shd w:fill="auto" w:val="clear"/>
          <w:vertAlign w:val="baseline"/>
          <w:rtl w:val="0"/>
        </w:rPr>
        <w:t xml:space="preserve">КОНФИДЕНЦИАЛЬНОСТЬ</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24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Заказчик имеет право предъявить претензии по качеству Услуг в течение 3 (трёх) календарных дней с даты оказания соответствующей Услуги. </w:t>
      </w:r>
    </w:p>
    <w:p w:rsidR="00000000" w:rsidDel="00000000" w:rsidP="00000000" w:rsidRDefault="00000000" w:rsidRPr="00000000" w14:paraId="0000004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Все претензии по качеству оказываемых Услуг должны направляться Заказчиком в адрес Исполнителя по электронной почте </w:t>
      </w:r>
      <w:hyperlink r:id="rId10">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annahr_work@mail.ru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Срок рассмотрения претензии(ий) Заказчика Исполнителем составляет 5 (пять) календарных дней с момента поступления претензии в адрес Исполнителя, по истечении которого Исполнитель принимается одно из следующих решений: </w:t>
      </w:r>
    </w:p>
    <w:p w:rsidR="00000000" w:rsidDel="00000000" w:rsidP="00000000" w:rsidRDefault="00000000" w:rsidRPr="00000000" w14:paraId="0000004A">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 несогласии с претензией и об отказе в удовлетворении заявленных требований;</w:t>
      </w:r>
    </w:p>
    <w:p w:rsidR="00000000" w:rsidDel="00000000" w:rsidP="00000000" w:rsidRDefault="00000000" w:rsidRPr="00000000" w14:paraId="0000004B">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 согласии с претензией и об удовлетворении заявленных требований.</w:t>
      </w:r>
    </w:p>
    <w:p w:rsidR="00000000" w:rsidDel="00000000" w:rsidP="00000000" w:rsidRDefault="00000000" w:rsidRPr="00000000" w14:paraId="0000004C">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8.3. Исполнитель не несет ответственности за невозможность оказания Услуг Заказчику по причинам, не зависящим от Исполнителя, а именно: нарушение работы Интернета, оборудования или программного обеспечения (ПО) со стороны Заказчика, сбои в работе служб email-рассылки, в том числе при попадании писем Исполнителя в папку “Спам”. В данном случае Услуги считаются оказанными надлежащим образом и подлежащими оплате в полном размере.</w:t>
      </w:r>
    </w:p>
    <w:p w:rsidR="00000000" w:rsidDel="00000000" w:rsidP="00000000" w:rsidRDefault="00000000" w:rsidRPr="00000000" w14:paraId="0000004D">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8.4. Принятие решений на основе всей предоставленной Исполнителем информации находится в исключительной компетенции Заказчика. Заказчик принимает на себя полную ответственность и риски, связанные с использованием информации, предоставленной Исполнителем в рамках исполнения своих обязательств по настоящей Оферте.</w:t>
      </w:r>
    </w:p>
    <w:p w:rsidR="00000000" w:rsidDel="00000000" w:rsidP="00000000" w:rsidRDefault="00000000" w:rsidRPr="00000000" w14:paraId="0000004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Никакая информация, материалы и/или консультации, предоставляемые Исполнителем в рамках оказания Услуг, не могут рассматриваться как гарантии достижения результата, так как это полностью зависит от действий самого Заказчика, его личностных качеств. </w:t>
      </w:r>
    </w:p>
    <w:p w:rsidR="00000000" w:rsidDel="00000000" w:rsidP="00000000" w:rsidRDefault="00000000" w:rsidRPr="00000000" w14:paraId="0000004F">
      <w:pPr>
        <w:jc w:val="both"/>
        <w:rPr>
          <w:rFonts w:ascii="Times New Roman" w:cs="Times New Roman" w:eastAsia="Times New Roman" w:hAnsi="Times New Roman"/>
          <w:color w:val="ee0000"/>
          <w:sz w:val="24"/>
          <w:szCs w:val="24"/>
        </w:rPr>
      </w:pPr>
      <w:r w:rsidDel="00000000" w:rsidR="00000000" w:rsidRPr="00000000">
        <w:rPr>
          <w:rFonts w:ascii="Times New Roman" w:cs="Times New Roman" w:eastAsia="Times New Roman" w:hAnsi="Times New Roman"/>
          <w:color w:val="ee0000"/>
          <w:sz w:val="24"/>
          <w:szCs w:val="24"/>
          <w:rtl w:val="0"/>
        </w:rPr>
        <w:t xml:space="preserve">8.6. В рамках оказания услуг Исполнитель получает от Заказчику информацию, являющуюся персональными данными. Порядок работы с персональными данными установлен в Политике конфиденциальности Исполнителя, размещенной в сети интернет по адресу </w:t>
      </w:r>
      <w:hyperlink r:id="rId11">
        <w:r w:rsidDel="00000000" w:rsidR="00000000" w:rsidRPr="00000000">
          <w:rPr>
            <w:rFonts w:ascii="Times New Roman" w:cs="Times New Roman" w:eastAsia="Times New Roman" w:hAnsi="Times New Roman"/>
            <w:color w:val="1155cc"/>
            <w:sz w:val="24"/>
            <w:szCs w:val="24"/>
            <w:u w:val="single"/>
            <w:rtl w:val="0"/>
          </w:rPr>
          <w:t xml:space="preserve">https://annahrwork.ru/</w:t>
        </w:r>
      </w:hyperlink>
      <w:r w:rsidDel="00000000" w:rsidR="00000000" w:rsidRPr="00000000">
        <w:rPr>
          <w:rFonts w:ascii="Times New Roman" w:cs="Times New Roman" w:eastAsia="Times New Roman" w:hAnsi="Times New Roman"/>
          <w:color w:val="ee0000"/>
          <w:sz w:val="24"/>
          <w:szCs w:val="24"/>
          <w:rtl w:val="0"/>
        </w:rPr>
        <w:t xml:space="preserve"> </w:t>
      </w:r>
      <w:r w:rsidDel="00000000" w:rsidR="00000000" w:rsidRPr="00000000">
        <w:rPr>
          <w:rFonts w:ascii="Times New Roman" w:cs="Times New Roman" w:eastAsia="Times New Roman" w:hAnsi="Times New Roman"/>
          <w:color w:val="ee0000"/>
          <w:sz w:val="24"/>
          <w:szCs w:val="24"/>
          <w:rtl w:val="0"/>
        </w:rPr>
        <w:t xml:space="preserve"> исполнитель обязуется использовать предоставленную информацию только и исключительно в целях оказания услуг, при этом обязуется обеспечить хранение всей информации и не раскрывать ее любым другим лицам, за исключением случаев, когда обязанность такого раскрытия установлена требованиями закона или вступившим в законную силу судебным решением.</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4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ОБСТОЯТЕЛЬСТВА НЕПРЕОДОЛИМОЙ СИЛЫ</w:t>
      </w:r>
    </w:p>
    <w:p w:rsidR="00000000" w:rsidDel="00000000" w:rsidP="00000000" w:rsidRDefault="00000000" w:rsidRPr="00000000" w14:paraId="0000005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24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Стороны освобождаются от ответственности за частичное или полное неисполнение своих обязательств в рамках Оферты, если их исполнению препятствует чрезвычайное и непредотвратимое при данных условиях обстоятельство (непреодолимая сила), как это определено в действующем законодательстве Российской Федерации. При этом срок оказания Услуг отодвигается соразмерно времени, в течение которого действовали такие обстоятельства. </w:t>
      </w:r>
    </w:p>
    <w:p w:rsidR="00000000" w:rsidDel="00000000" w:rsidP="00000000" w:rsidRDefault="00000000" w:rsidRPr="00000000" w14:paraId="0000005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Если обстоятельства, указанные в п. 9.1. Оферты, будут продолжаться более 30 (тридцати) календарных дней, то каждая из Сторон имеет право отказаться от исполнения обязательств по Оферте, письменно уведомив другую Сторону за 10 (десять) календарных дней. </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4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ПОРЯДОК РАСТОРЖЕНИЯ И РАЗРЕШЕНИЯ СПОРОВ</w:t>
      </w:r>
    </w:p>
    <w:p w:rsidR="00000000" w:rsidDel="00000000" w:rsidP="00000000" w:rsidRDefault="00000000" w:rsidRPr="00000000" w14:paraId="0000005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24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 случае неисполнения или ненадлежащего исполнения обязательств в рамках настоящей Оферты Сторона, чье право нарушено, направляет письменную претензию (требование) другой Стороне. </w:t>
      </w:r>
    </w:p>
    <w:p w:rsidR="00000000" w:rsidDel="00000000" w:rsidP="00000000" w:rsidRDefault="00000000" w:rsidRPr="00000000" w14:paraId="0000005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Сторона, получившая претензию от другой Стороны, обязана в течение 5 (пяти) рабочих дней после получения претензии удовлетворить заявленные в претензии требования либо направить мотивированный отказ. </w:t>
      </w:r>
    </w:p>
    <w:p w:rsidR="00000000" w:rsidDel="00000000" w:rsidP="00000000" w:rsidRDefault="00000000" w:rsidRPr="00000000" w14:paraId="0000005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К заявлению о возврате Заказчик должен приложить копию паспорта и реквизиты счета или карты, с которой был произведен платеж Заказчика для перечисления денежных средств. Возврат денежных средств, оплаченных Заказчиком, производится тем же способом, что и их оплата или иным способом по согласованию Заказчика с Исполнителем в течение 10 (десяти) календарных дней с момента получения Уведомления Заказчика.</w:t>
      </w:r>
    </w:p>
    <w:p w:rsidR="00000000" w:rsidDel="00000000" w:rsidP="00000000" w:rsidRDefault="00000000" w:rsidRPr="00000000" w14:paraId="0000005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случае расторжения Оферты Заказчику возмещается стоимость не оказанных Исполнителем Услуг на дату расторжения Оферты.</w:t>
      </w:r>
    </w:p>
    <w:p w:rsidR="00000000" w:rsidDel="00000000" w:rsidP="00000000" w:rsidRDefault="00000000" w:rsidRPr="00000000" w14:paraId="0000005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Извещения, претензии, запросы, заявления, сообщения и другие официальные материалы передаются Сторонами друг другу следующим образом:</w:t>
      </w:r>
    </w:p>
    <w:p w:rsidR="00000000" w:rsidDel="00000000" w:rsidP="00000000" w:rsidRDefault="00000000" w:rsidRPr="00000000" w14:paraId="0000005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rFonts w:ascii="Times New Roman" w:cs="Times New Roman" w:eastAsia="Times New Roman" w:hAnsi="Times New Roman"/>
          <w:b w:val="0"/>
          <w:bCs w:val="0"/>
          <w:i w:val="0"/>
          <w:iCs w:val="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 Исполнителя Заказчику – посредством направления на адрес электронной почты, указанный Заказчиком при оплате и регистрации на Сайте;</w:t>
      </w:r>
    </w:p>
    <w:p w:rsidR="00000000" w:rsidDel="00000000" w:rsidP="00000000" w:rsidRDefault="00000000" w:rsidRPr="00000000" w14:paraId="0000005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rFonts w:ascii="Times New Roman" w:cs="Times New Roman" w:eastAsia="Times New Roman" w:hAnsi="Times New Roman"/>
          <w:b w:val="0"/>
          <w:bCs w:val="0"/>
          <w:i w:val="0"/>
          <w:iCs w:val="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 Заказчика Исполнителю – в письменной форме посредством направления претензии на адрес электронной почты Исполнителя: ‌ </w:t>
      </w:r>
      <w:hyperlink r:id="rId12">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annahr_work@mail.ru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24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Письменные обращения, направляемые Заказчиком, должны быть подписаны Заказчиком. Письменные обращения, не подписанные Заказчиком, Исполнителем к рассмотрению не принимаются. </w:t>
      </w:r>
    </w:p>
    <w:p w:rsidR="00000000" w:rsidDel="00000000" w:rsidP="00000000" w:rsidRDefault="00000000" w:rsidRPr="00000000" w14:paraId="000000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 случае неполучения ответа в указанный выше срок либо несогласия с ответом заинтересованная Сторона вправе обратиться в суд.</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12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ЗАКЛЮЧИТЕЛЬНЫЕ ПОЛОЖЕНИЯ</w:t>
      </w:r>
    </w:p>
    <w:p w:rsidR="00000000" w:rsidDel="00000000" w:rsidP="00000000" w:rsidRDefault="00000000" w:rsidRPr="00000000" w14:paraId="0000005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24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Настоящая Оферта вступает в силу с момента Акцепта Оферты Заказчика в соответствии с п. 1.2. настоящей Оферты и действует до полного исполнения обязательств Сторонами.</w:t>
      </w:r>
    </w:p>
    <w:p w:rsidR="00000000" w:rsidDel="00000000" w:rsidP="00000000" w:rsidRDefault="00000000" w:rsidRPr="00000000" w14:paraId="0000006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Настоящая Оферта может быть расторгнута по Соглашению Сторон, а также по иным основаниям, предусмотренным действующим законодательством Российской Федерации и настоящей Офертой.</w:t>
      </w:r>
    </w:p>
    <w:p w:rsidR="00000000" w:rsidDel="00000000" w:rsidP="00000000" w:rsidRDefault="00000000" w:rsidRPr="00000000" w14:paraId="0000006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360" w:right="-7"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Исполнитель вправе инициировать расторжение настоящей Оферты и прекратить доступ к Услугам в одностороннем порядке в случае нарушения Заказчиком условий Оферты.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12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ПРОЧИЕ УСЛОВИЯ</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12.1. Статья 317.1 ГК РФ на отношения между Заказчиком и Исполнителем не распространяется.</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12.2. Заказчик не вправе передать свои права и обязанности по настоящей Оферте без предварительного согласия Исполнителя.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12.3. Стороны договорились передавать сообщения (в том числе юридически значимые) средствами электронной почтовой связи. Адрес Исполнителя указан на Сайте, адрес Заказчика указывается им при оплате Услуг. Переписка Сторон или их представителей может быть использована в качестве доказательств.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12.4. Стороны договорились, что электронные фотокопии подписанных документов, направленных в рамках настоящей Оферты, приравниваются к документам, оформленным на бумажном носителе и подписаны личной подписью.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12.5. Во всем остальном, что не урегулировано настоящей Офертой, Стороны руководствуются действующим законодательством Российской Федерации.</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40" w:line="276" w:lineRule="auto"/>
        <w:ind w:left="720" w:right="0" w:hanging="360"/>
        <w:jc w:val="both"/>
        <w:rPr>
          <w:rFonts w:ascii="Times New Roman" w:cs="Times New Roman" w:eastAsia="Times New Roman" w:hAnsi="Times New Roman"/>
          <w:b w:val="0"/>
          <w:bCs w:val="0"/>
          <w:i w:val="0"/>
          <w:iCs w:val="0"/>
          <w:color w:val="000000"/>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РЕКВИЗИТЫ</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426" w:right="0" w:hanging="284"/>
        <w:jc w:val="both"/>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Исполнитель</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Трофимова Анна Андреевна, плательщик налога на профессиональный доход</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ИНН 362808717913</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Электронная почта ‌ </w:t>
      </w:r>
      <w:hyperlink r:id="rId13">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annahr_work@mail.ru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sectPr>
      <w:headerReference r:id="rId14" w:type="default"/>
      <w:footerReference r:id="rId15" w:type="default"/>
      <w:pgSz w:h="16840" w:w="11900" w:orient="portrait"/>
      <w:pgMar w:bottom="993" w:top="1134" w:left="1134"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smallCaps w:val="0"/>
        <w:strike w:val="0"/>
        <w:shd w:fill="auto" w:val="clear"/>
        <w:vertAlign w:val="baseline"/>
      </w:rPr>
    </w:lvl>
    <w:lvl w:ilvl="1">
      <w:start w:val="1"/>
      <w:numFmt w:val="decimal"/>
      <w:lvlText w:val="%1.%2."/>
      <w:lvlJc w:val="left"/>
      <w:pPr>
        <w:ind w:left="360" w:hanging="360"/>
      </w:pPr>
      <w:rPr>
        <w:smallCaps w:val="0"/>
        <w:strike w:val="0"/>
        <w:color w:val="000000"/>
        <w:shd w:fill="auto" w:val="clear"/>
        <w:vertAlign w:val="baseline"/>
      </w:rPr>
    </w:lvl>
    <w:lvl w:ilvl="2">
      <w:start w:val="1"/>
      <w:numFmt w:val="decimal"/>
      <w:lvlText w:val="%1.%2.%3."/>
      <w:lvlJc w:val="left"/>
      <w:pPr>
        <w:ind w:left="1080" w:hanging="720"/>
      </w:pPr>
      <w:rPr>
        <w:smallCaps w:val="0"/>
        <w:strike w:val="0"/>
        <w:color w:val="000000"/>
        <w:shd w:fill="auto" w:val="clear"/>
        <w:vertAlign w:val="baseline"/>
      </w:rPr>
    </w:lvl>
    <w:lvl w:ilvl="3">
      <w:start w:val="1"/>
      <w:numFmt w:val="decimal"/>
      <w:lvlText w:val="%1.%2.%3.%4."/>
      <w:lvlJc w:val="left"/>
      <w:pPr>
        <w:ind w:left="1080" w:hanging="720"/>
      </w:pPr>
      <w:rPr>
        <w:smallCaps w:val="0"/>
        <w:strike w:val="0"/>
        <w:shd w:fill="auto" w:val="clear"/>
        <w:vertAlign w:val="baseline"/>
      </w:rPr>
    </w:lvl>
    <w:lvl w:ilvl="4">
      <w:start w:val="1"/>
      <w:numFmt w:val="decimal"/>
      <w:lvlText w:val="%1.%2.%3.%4.%5."/>
      <w:lvlJc w:val="left"/>
      <w:pPr>
        <w:ind w:left="1440" w:hanging="1080"/>
      </w:pPr>
      <w:rPr>
        <w:smallCaps w:val="0"/>
        <w:strike w:val="0"/>
        <w:shd w:fill="auto" w:val="clear"/>
        <w:vertAlign w:val="baseline"/>
      </w:rPr>
    </w:lvl>
    <w:lvl w:ilvl="5">
      <w:start w:val="1"/>
      <w:numFmt w:val="decimal"/>
      <w:lvlText w:val="%1.%2.%3.%4.%5.%6."/>
      <w:lvlJc w:val="left"/>
      <w:pPr>
        <w:ind w:left="1440" w:hanging="1080"/>
      </w:pPr>
      <w:rPr>
        <w:smallCaps w:val="0"/>
        <w:strike w:val="0"/>
        <w:shd w:fill="auto" w:val="clear"/>
        <w:vertAlign w:val="baseline"/>
      </w:rPr>
    </w:lvl>
    <w:lvl w:ilvl="6">
      <w:start w:val="1"/>
      <w:numFmt w:val="decimal"/>
      <w:lvlText w:val="%1.%2.%3.%4.%5.%6.%7."/>
      <w:lvlJc w:val="left"/>
      <w:pPr>
        <w:ind w:left="1800" w:hanging="1440"/>
      </w:pPr>
      <w:rPr>
        <w:smallCaps w:val="0"/>
        <w:strike w:val="0"/>
        <w:shd w:fill="auto" w:val="clear"/>
        <w:vertAlign w:val="baseline"/>
      </w:rPr>
    </w:lvl>
    <w:lvl w:ilvl="7">
      <w:start w:val="1"/>
      <w:numFmt w:val="decimal"/>
      <w:lvlText w:val="%1.%2.%3.%4.%5.%6.%7.%8."/>
      <w:lvlJc w:val="left"/>
      <w:pPr>
        <w:ind w:left="1800" w:hanging="1440"/>
      </w:pPr>
      <w:rPr>
        <w:smallCaps w:val="0"/>
        <w:strike w:val="0"/>
        <w:shd w:fill="auto" w:val="clear"/>
        <w:vertAlign w:val="baseline"/>
      </w:rPr>
    </w:lvl>
    <w:lvl w:ilvl="8">
      <w:start w:val="1"/>
      <w:numFmt w:val="decimal"/>
      <w:lvlText w:val="%1.%2.%3.%4.%5.%6.%7.%8.%9."/>
      <w:lvlJc w:val="left"/>
      <w:pPr>
        <w:ind w:left="2160" w:hanging="1800"/>
      </w:pPr>
      <w:rPr>
        <w:smallCaps w:val="0"/>
        <w:strike w:val="0"/>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1" w:default="1">
    <w:name w:val="Default Paragraph Font"/>
    <w:uiPriority w:val="1"/>
    <w:semiHidden w:val="1"/>
    <w:unhideWhenUsed w:val="1"/>
  </w:style>
  <w:style w:type="table" w:styleId="a2" w:default="1">
    <w:name w:val="Normal Table"/>
    <w:uiPriority w:val="99"/>
    <w:semiHidden w:val="1"/>
    <w:unhideWhenUsed w:val="1"/>
    <w:tblPr>
      <w:tblInd w:w="0.0" w:type="dxa"/>
      <w:tblCellMar>
        <w:top w:w="0.0" w:type="dxa"/>
        <w:left w:w="108.0" w:type="dxa"/>
        <w:bottom w:w="0.0" w:type="dxa"/>
        <w:right w:w="108.0" w:type="dxa"/>
      </w:tblCellMar>
    </w:tblPr>
  </w:style>
  <w:style w:type="numbering" w:styleId="a3" w:default="1">
    <w:name w:val="No List"/>
    <w:uiPriority w:val="99"/>
    <w:semiHidden w:val="1"/>
    <w:unhideWhenUsed w:val="1"/>
  </w:style>
  <w:style w:type="character" w:styleId="a4">
    <w:name w:val="Hyperlink"/>
    <w:rPr>
      <w:u w:val="single"/>
    </w:rPr>
  </w:style>
  <w:style w:type="table" w:styleId="TableNormal" w:customStyle="1">
    <w:name w:val="Table Normal"/>
    <w:tblPr>
      <w:tblInd w:w="0.0" w:type="dxa"/>
      <w:tblCellMar>
        <w:top w:w="0.0" w:type="dxa"/>
        <w:left w:w="0.0" w:type="dxa"/>
        <w:bottom w:w="0.0" w:type="dxa"/>
        <w:right w:w="0.0" w:type="dxa"/>
      </w:tblCellMar>
    </w:tblPr>
  </w:style>
  <w:style w:type="paragraph" w:styleId="a5" w:customStyle="1">
    <w:name w:val="Верхн./нижн. кол."/>
    <w:pPr>
      <w:tabs>
        <w:tab w:val="right" w:pos="9020"/>
      </w:tabs>
    </w:pPr>
    <w:rPr>
      <w:rFonts w:ascii="Helvetica Neue" w:cs="Arial Unicode MS" w:hAnsi="Helvetica Neue"/>
      <w:color w:val="000000"/>
      <w:sz w:val="24"/>
      <w:szCs w:val="24"/>
      <w14:textOutline w14:cap="flat" w14:cmpd="sng" w14:algn="ctr">
        <w14:noFill/>
        <w14:prstDash w14:val="solid"/>
        <w14:bevel/>
      </w14:textOutline>
    </w:rPr>
  </w:style>
  <w:style w:type="character" w:styleId="a6" w:customStyle="1">
    <w:name w:val="Ссылка"/>
    <w:rPr>
      <w:outline w:val="0"/>
      <w:color w:val="0563c1"/>
      <w:u w:color="0563c1" w:val="single"/>
    </w:rPr>
  </w:style>
  <w:style w:type="character" w:styleId="Hyperlink0" w:customStyle="1">
    <w:name w:val="Hyperlink.0"/>
    <w:basedOn w:val="a6"/>
    <w:rPr>
      <w:rFonts w:ascii="Times New Roman" w:cs="Times New Roman" w:eastAsia="Times New Roman" w:hAnsi="Times New Roman"/>
      <w:outline w:val="0"/>
      <w:color w:val="0563c1"/>
      <w:sz w:val="24"/>
      <w:szCs w:val="24"/>
      <w:u w:color="0563c1" w:val="single"/>
    </w:rPr>
  </w:style>
  <w:style w:type="paragraph" w:styleId="a">
    <w:name w:val="List Paragraph"/>
    <w:rsid w:val="00BA57C6"/>
    <w:pPr>
      <w:numPr>
        <w:ilvl w:val="2"/>
        <w:numId w:val="2"/>
      </w:numPr>
      <w:spacing w:after="160" w:line="259" w:lineRule="auto"/>
      <w:ind w:left="0" w:firstLine="0"/>
      <w:jc w:val="both"/>
    </w:pPr>
    <w:rPr>
      <w:rFonts w:cs="Arial Unicode MS"/>
      <w:color w:val="000000"/>
      <w:sz w:val="24"/>
      <w:szCs w:val="24"/>
      <w:u w:color="000000"/>
    </w:rPr>
  </w:style>
  <w:style w:type="numbering" w:styleId="1" w:customStyle="1">
    <w:name w:val="Импортированный стиль 1"/>
    <w:pPr>
      <w:numPr>
        <w:numId w:val="1"/>
      </w:numPr>
    </w:pPr>
  </w:style>
  <w:style w:type="numbering" w:styleId="20" w:customStyle="1">
    <w:name w:val="Импортированный стиль 2"/>
    <w:pPr>
      <w:numPr>
        <w:numId w:val="3"/>
      </w:numPr>
    </w:pPr>
  </w:style>
  <w:style w:type="numbering" w:styleId="3" w:customStyle="1">
    <w:name w:val="Импортированный стиль 3"/>
    <w:pPr>
      <w:numPr>
        <w:numId w:val="6"/>
      </w:numPr>
    </w:pPr>
  </w:style>
  <w:style w:type="numbering" w:styleId="4" w:customStyle="1">
    <w:name w:val="Импортированный стиль 4"/>
    <w:pPr>
      <w:numPr>
        <w:numId w:val="8"/>
      </w:numPr>
    </w:pPr>
  </w:style>
  <w:style w:type="paragraph" w:styleId="a7">
    <w:name w:val="Normal (Web)"/>
    <w:pPr>
      <w:spacing w:after="100" w:before="100"/>
    </w:pPr>
    <w:rPr>
      <w:rFonts w:cs="Arial Unicode MS"/>
      <w:color w:val="000000"/>
      <w:sz w:val="24"/>
      <w:szCs w:val="24"/>
      <w:u w:color="000000"/>
    </w:rPr>
  </w:style>
  <w:style w:type="numbering" w:styleId="5" w:customStyle="1">
    <w:name w:val="Импортированный стиль 5"/>
    <w:pPr>
      <w:numPr>
        <w:numId w:val="10"/>
      </w:numPr>
    </w:pPr>
  </w:style>
  <w:style w:type="numbering" w:styleId="6" w:customStyle="1">
    <w:name w:val="Импортированный стиль 6"/>
    <w:pPr>
      <w:numPr>
        <w:numId w:val="15"/>
      </w:numPr>
    </w:pPr>
  </w:style>
  <w:style w:type="numbering" w:styleId="7" w:customStyle="1">
    <w:name w:val="Импортированный стиль 7"/>
    <w:pPr>
      <w:numPr>
        <w:numId w:val="19"/>
      </w:numPr>
    </w:pPr>
  </w:style>
  <w:style w:type="numbering" w:styleId="8" w:customStyle="1">
    <w:name w:val="Импортированный стиль 8"/>
    <w:pPr>
      <w:numPr>
        <w:numId w:val="22"/>
      </w:numPr>
    </w:pPr>
  </w:style>
  <w:style w:type="numbering" w:styleId="9" w:customStyle="1">
    <w:name w:val="Импортированный стиль 9"/>
    <w:pPr>
      <w:numPr>
        <w:numId w:val="26"/>
      </w:numPr>
    </w:pPr>
  </w:style>
  <w:style w:type="numbering" w:styleId="100" w:customStyle="1">
    <w:name w:val="Импортированный стиль 10"/>
    <w:pPr>
      <w:numPr>
        <w:numId w:val="29"/>
      </w:numPr>
    </w:pPr>
  </w:style>
  <w:style w:type="paragraph" w:styleId="10" w:customStyle="1">
    <w:name w:val="Заголовок 1 уровня"/>
    <w:basedOn w:val="a"/>
    <w:autoRedefine w:val="1"/>
    <w:qFormat w:val="1"/>
    <w:rsid w:val="00835B9E"/>
    <w:pPr>
      <w:numPr>
        <w:ilvl w:val="0"/>
      </w:numPr>
      <w:shd w:color="auto" w:fill="ffffff" w:val="clear"/>
      <w:spacing w:after="0" w:before="240" w:line="276" w:lineRule="auto"/>
      <w:ind w:left="426" w:hanging="284"/>
      <w:contextualSpacing w:val="1"/>
      <w:mirrorIndents w:val="1"/>
    </w:pPr>
  </w:style>
  <w:style w:type="paragraph" w:styleId="2" w:customStyle="1">
    <w:name w:val="Заголовок 2 уровня"/>
    <w:basedOn w:val="10"/>
    <w:autoRedefine w:val="1"/>
    <w:qFormat w:val="1"/>
    <w:rsid w:val="008B6F6D"/>
    <w:pPr>
      <w:numPr>
        <w:ilvl w:val="1"/>
      </w:numPr>
      <w:ind w:left="0" w:right="-7" w:firstLine="0"/>
    </w:pPr>
    <w:rPr>
      <w:rFonts w:cs="Times New Roman"/>
      <w:color w:val="auto"/>
    </w:rPr>
  </w:style>
  <w:style w:type="paragraph" w:styleId="a8">
    <w:name w:val="Balloon Text"/>
    <w:basedOn w:val="a0"/>
    <w:link w:val="a9"/>
    <w:uiPriority w:val="99"/>
    <w:semiHidden w:val="1"/>
    <w:unhideWhenUsed w:val="1"/>
    <w:rsid w:val="006D6C45"/>
    <w:pPr>
      <w:spacing w:after="0" w:line="240" w:lineRule="auto"/>
    </w:pPr>
    <w:rPr>
      <w:rFonts w:ascii="Tahoma" w:cs="Tahoma" w:hAnsi="Tahoma"/>
      <w:sz w:val="16"/>
      <w:szCs w:val="16"/>
    </w:rPr>
  </w:style>
  <w:style w:type="character" w:styleId="a9" w:customStyle="1">
    <w:name w:val="Текст выноски Знак"/>
    <w:basedOn w:val="a1"/>
    <w:link w:val="a8"/>
    <w:uiPriority w:val="99"/>
    <w:semiHidden w:val="1"/>
    <w:rsid w:val="006D6C45"/>
    <w:rPr>
      <w:rFonts w:ascii="Tahoma" w:cs="Tahoma" w:hAnsi="Tahoma"/>
      <w:color w:val="000000"/>
      <w:sz w:val="16"/>
      <w:szCs w:val="16"/>
      <w:u w:color="000000"/>
    </w:rPr>
  </w:style>
  <w:style w:type="character" w:styleId="aa">
    <w:name w:val="Unresolved Mention"/>
    <w:basedOn w:val="a1"/>
    <w:uiPriority w:val="99"/>
    <w:semiHidden w:val="1"/>
    <w:unhideWhenUsed w:val="1"/>
    <w:rsid w:val="00300781"/>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annahrwork.ru/" TargetMode="External"/><Relationship Id="rId10" Type="http://schemas.openxmlformats.org/officeDocument/2006/relationships/hyperlink" Target="mailto:annahr_work@mail.ru" TargetMode="External"/><Relationship Id="rId13" Type="http://schemas.openxmlformats.org/officeDocument/2006/relationships/hyperlink" Target="mailto:annahr_work@mail.ru" TargetMode="External"/><Relationship Id="rId12" Type="http://schemas.openxmlformats.org/officeDocument/2006/relationships/hyperlink" Target="mailto:annahr_work@mail.r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nnahrwork.ru/"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nnahrwork.ru/" TargetMode="External"/><Relationship Id="rId8" Type="http://schemas.openxmlformats.org/officeDocument/2006/relationships/hyperlink" Target="https://annahrwork.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uCcLXSw4KuGtBfN8/B6SEKdTSA==">CgMxLjA4AHIhMVpuNmhqRU50ZVNVamhtWldrZWxhX1VKZTU2NFFvNmhK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2026-07-10T06:48:00Z</dcterms:created>
  <dc:creator>Евгения</dc:creator>
</cp:coreProperties>
</file>